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12" w:rsidRDefault="00480EFF" w:rsidP="00A70E3D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</w:t>
      </w:r>
      <w:r w:rsidR="00A70E3D" w:rsidRPr="00A70E3D">
        <w:rPr>
          <w:rFonts w:ascii="Times New Roman" w:hAnsi="Times New Roman"/>
          <w:b/>
          <w:u w:val="single"/>
        </w:rPr>
        <w:t>Obchodná akadémia</w:t>
      </w:r>
      <w:r w:rsidR="008816B6">
        <w:rPr>
          <w:rFonts w:ascii="Times New Roman" w:hAnsi="Times New Roman"/>
          <w:b/>
          <w:u w:val="single"/>
        </w:rPr>
        <w:t xml:space="preserve"> </w:t>
      </w:r>
      <w:r w:rsidR="00A70E3D" w:rsidRPr="00A70E3D">
        <w:rPr>
          <w:rFonts w:ascii="Times New Roman" w:hAnsi="Times New Roman"/>
          <w:b/>
          <w:u w:val="single"/>
        </w:rPr>
        <w:t xml:space="preserve"> Polárna 1, 040 12 Košice</w:t>
      </w:r>
    </w:p>
    <w:p w:rsidR="00A70E3D" w:rsidRDefault="00A70E3D" w:rsidP="00A70E3D">
      <w:pPr>
        <w:jc w:val="center"/>
        <w:rPr>
          <w:rFonts w:ascii="Times New Roman" w:hAnsi="Times New Roman"/>
          <w:b/>
          <w:u w:val="single"/>
        </w:rPr>
      </w:pP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  <w:r w:rsidRPr="00BB32D5">
        <w:rPr>
          <w:rFonts w:ascii="Times New Roman" w:hAnsi="Times New Roman"/>
          <w:b/>
        </w:rPr>
        <w:t>SÚHRNNÁ SPRÁVA O ZADANÍ ZÁKAZIEK S NÍZKOU HODNOTOU</w:t>
      </w: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  <w:r w:rsidRPr="00BB32D5">
        <w:rPr>
          <w:rFonts w:ascii="Times New Roman" w:hAnsi="Times New Roman"/>
          <w:b/>
        </w:rPr>
        <w:t xml:space="preserve">s cenou nad 5.000.- €  za </w:t>
      </w:r>
      <w:r w:rsidR="00B37C88">
        <w:rPr>
          <w:rFonts w:ascii="Times New Roman" w:hAnsi="Times New Roman"/>
          <w:b/>
        </w:rPr>
        <w:t>2</w:t>
      </w:r>
      <w:r w:rsidRPr="00BB32D5">
        <w:rPr>
          <w:rFonts w:ascii="Times New Roman" w:hAnsi="Times New Roman"/>
          <w:b/>
        </w:rPr>
        <w:t>. štvrťrok 20</w:t>
      </w:r>
      <w:r w:rsidR="000042AB">
        <w:rPr>
          <w:rFonts w:ascii="Times New Roman" w:hAnsi="Times New Roman"/>
          <w:b/>
        </w:rPr>
        <w:t>20</w:t>
      </w:r>
      <w:r w:rsidRPr="00BB32D5">
        <w:rPr>
          <w:rFonts w:ascii="Times New Roman" w:hAnsi="Times New Roman"/>
          <w:b/>
        </w:rPr>
        <w:t xml:space="preserve"> v súlade s § 117 zákona č. 343/2015 </w:t>
      </w:r>
      <w:proofErr w:type="spellStart"/>
      <w:r w:rsidRPr="00BB32D5">
        <w:rPr>
          <w:rFonts w:ascii="Times New Roman" w:hAnsi="Times New Roman"/>
          <w:b/>
        </w:rPr>
        <w:t>Z.z</w:t>
      </w:r>
      <w:proofErr w:type="spellEnd"/>
      <w:r w:rsidRPr="00BB32D5">
        <w:rPr>
          <w:rFonts w:ascii="Times New Roman" w:hAnsi="Times New Roman"/>
          <w:b/>
        </w:rPr>
        <w:t>. o verejnom obstarávaní v znení neskorších predpisov</w:t>
      </w: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</w:p>
    <w:p w:rsidR="00BB32D5" w:rsidRPr="00BB32D5" w:rsidRDefault="00BB32D5" w:rsidP="00BB32D5">
      <w:pPr>
        <w:jc w:val="center"/>
        <w:rPr>
          <w:rFonts w:ascii="Times New Roman" w:hAnsi="Times New Roman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396"/>
        <w:gridCol w:w="2693"/>
        <w:gridCol w:w="2835"/>
      </w:tblGrid>
      <w:tr w:rsidR="00BB32D5" w:rsidRPr="00BB32D5" w:rsidTr="005B1478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B32D5" w:rsidRPr="00BB32D5" w:rsidRDefault="00BB32D5" w:rsidP="00BB32D5">
            <w:pPr>
              <w:jc w:val="center"/>
              <w:rPr>
                <w:rFonts w:ascii="Times New Roman" w:hAnsi="Times New Roman"/>
                <w:b/>
              </w:rPr>
            </w:pPr>
            <w:r w:rsidRPr="00BB32D5">
              <w:rPr>
                <w:rFonts w:ascii="Times New Roman" w:hAnsi="Times New Roman"/>
                <w:b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B32D5" w:rsidRPr="00BB32D5" w:rsidRDefault="00BB32D5" w:rsidP="00BB32D5">
            <w:pPr>
              <w:jc w:val="center"/>
              <w:rPr>
                <w:rFonts w:ascii="Times New Roman" w:hAnsi="Times New Roman"/>
                <w:b/>
              </w:rPr>
            </w:pPr>
            <w:r w:rsidRPr="00BB32D5">
              <w:rPr>
                <w:rFonts w:ascii="Times New Roman" w:hAnsi="Times New Roman"/>
                <w:b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D5" w:rsidRPr="00BB32D5" w:rsidRDefault="001C574D" w:rsidP="001C574D">
            <w:pPr>
              <w:jc w:val="center"/>
              <w:rPr>
                <w:rFonts w:ascii="Times New Roman" w:hAnsi="Times New Roman"/>
                <w:b/>
              </w:rPr>
            </w:pPr>
            <w:r w:rsidRPr="001C574D">
              <w:rPr>
                <w:rFonts w:ascii="Times New Roman" w:hAnsi="Times New Roman"/>
                <w:b/>
              </w:rPr>
              <w:t>Hodnota zákazky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C574D">
              <w:rPr>
                <w:rFonts w:ascii="Times New Roman" w:hAnsi="Times New Roman"/>
                <w:b/>
              </w:rPr>
              <w:t>v € s DPH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B32D5" w:rsidRPr="00BB32D5" w:rsidRDefault="00BB32D5" w:rsidP="00BB32D5">
            <w:pPr>
              <w:jc w:val="center"/>
              <w:rPr>
                <w:rFonts w:ascii="Times New Roman" w:hAnsi="Times New Roman"/>
                <w:b/>
              </w:rPr>
            </w:pPr>
            <w:r w:rsidRPr="00BB32D5">
              <w:rPr>
                <w:rFonts w:ascii="Times New Roman" w:hAnsi="Times New Roman"/>
                <w:b/>
              </w:rPr>
              <w:t xml:space="preserve">Dodávateľ </w:t>
            </w:r>
          </w:p>
        </w:tc>
      </w:tr>
      <w:tr w:rsidR="00526167" w:rsidRPr="00F35DCD" w:rsidTr="005B147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26167" w:rsidRPr="00BB32D5" w:rsidRDefault="00526167" w:rsidP="005B14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26167" w:rsidRPr="00951CB1" w:rsidRDefault="00526167" w:rsidP="003B15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Energetické služby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67" w:rsidRDefault="00B37C88" w:rsidP="005261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24 566,18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26167" w:rsidRDefault="00526167" w:rsidP="005B147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Veolia</w:t>
            </w:r>
            <w:proofErr w:type="spellEnd"/>
            <w:r>
              <w:rPr>
                <w:rFonts w:ascii="Times New Roman" w:hAnsi="Times New Roman"/>
              </w:rPr>
              <w:t xml:space="preserve"> Energia Komfort, KE</w:t>
            </w:r>
          </w:p>
        </w:tc>
      </w:tr>
    </w:tbl>
    <w:p w:rsidR="00BB32D5" w:rsidRDefault="00BB32D5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526167" w:rsidRDefault="00526167" w:rsidP="00BB32D5">
      <w:pPr>
        <w:jc w:val="center"/>
        <w:rPr>
          <w:rFonts w:ascii="Times New Roman" w:hAnsi="Times New Roman"/>
          <w:b/>
        </w:rPr>
      </w:pPr>
    </w:p>
    <w:p w:rsidR="00081B34" w:rsidRDefault="00081B34" w:rsidP="00BB32D5">
      <w:pPr>
        <w:jc w:val="center"/>
        <w:rPr>
          <w:rFonts w:ascii="Times New Roman" w:hAnsi="Times New Roman"/>
          <w:b/>
        </w:rPr>
      </w:pPr>
    </w:p>
    <w:p w:rsidR="00081B34" w:rsidRDefault="00081B34" w:rsidP="00BB32D5">
      <w:pPr>
        <w:jc w:val="center"/>
        <w:rPr>
          <w:rFonts w:ascii="Times New Roman" w:hAnsi="Times New Roman"/>
          <w:b/>
        </w:rPr>
      </w:pPr>
    </w:p>
    <w:p w:rsidR="00F35DCD" w:rsidRPr="00F35DCD" w:rsidRDefault="00F35DCD" w:rsidP="00F35DCD">
      <w:pPr>
        <w:jc w:val="center"/>
        <w:rPr>
          <w:rFonts w:ascii="Times New Roman" w:hAnsi="Times New Roman"/>
          <w:b/>
          <w:u w:val="single"/>
        </w:rPr>
      </w:pPr>
      <w:r w:rsidRPr="00F35DCD">
        <w:rPr>
          <w:rFonts w:ascii="Times New Roman" w:hAnsi="Times New Roman"/>
          <w:b/>
          <w:u w:val="single"/>
        </w:rPr>
        <w:lastRenderedPageBreak/>
        <w:t>Obchodná akadémia  Polárna 1, 040 12 Košice</w:t>
      </w:r>
    </w:p>
    <w:p w:rsidR="00F35DCD" w:rsidRPr="00F35DCD" w:rsidRDefault="00F35DCD" w:rsidP="00F35DCD">
      <w:pPr>
        <w:jc w:val="center"/>
        <w:rPr>
          <w:rFonts w:ascii="Times New Roman" w:hAnsi="Times New Roman"/>
          <w:b/>
        </w:rPr>
      </w:pPr>
      <w:r w:rsidRPr="00F35DCD">
        <w:rPr>
          <w:rFonts w:ascii="Times New Roman" w:hAnsi="Times New Roman"/>
          <w:b/>
        </w:rPr>
        <w:t>SÚHRNNÁ SPRÁVA O ZADANÍ ZÁKAZIEK MALÉHO ROZSAHU</w:t>
      </w:r>
    </w:p>
    <w:p w:rsidR="00F35DCD" w:rsidRPr="00F35DCD" w:rsidRDefault="00F35DCD" w:rsidP="00F35DCD">
      <w:pPr>
        <w:jc w:val="center"/>
        <w:rPr>
          <w:rFonts w:ascii="Times New Roman" w:hAnsi="Times New Roman"/>
          <w:b/>
        </w:rPr>
      </w:pPr>
      <w:r w:rsidRPr="00F35DCD">
        <w:rPr>
          <w:rFonts w:ascii="Times New Roman" w:hAnsi="Times New Roman"/>
          <w:b/>
        </w:rPr>
        <w:t xml:space="preserve">s cenou nad 1.000.- €  za </w:t>
      </w:r>
      <w:r w:rsidR="00B37C88">
        <w:rPr>
          <w:rFonts w:ascii="Times New Roman" w:hAnsi="Times New Roman"/>
          <w:b/>
        </w:rPr>
        <w:t>2</w:t>
      </w:r>
      <w:r w:rsidRPr="00F35DCD">
        <w:rPr>
          <w:rFonts w:ascii="Times New Roman" w:hAnsi="Times New Roman"/>
          <w:b/>
        </w:rPr>
        <w:t>. štvrťrok 20</w:t>
      </w:r>
      <w:r w:rsidR="00B37C88">
        <w:rPr>
          <w:rFonts w:ascii="Times New Roman" w:hAnsi="Times New Roman"/>
          <w:b/>
        </w:rPr>
        <w:t>20</w:t>
      </w:r>
      <w:r w:rsidRPr="00F35DCD">
        <w:rPr>
          <w:rFonts w:ascii="Times New Roman" w:hAnsi="Times New Roman"/>
          <w:b/>
        </w:rPr>
        <w:t xml:space="preserve"> v súlade s § 10 ods. 10 zákona č. 343/2015 </w:t>
      </w:r>
      <w:proofErr w:type="spellStart"/>
      <w:r w:rsidRPr="00F35DCD">
        <w:rPr>
          <w:rFonts w:ascii="Times New Roman" w:hAnsi="Times New Roman"/>
          <w:b/>
        </w:rPr>
        <w:t>Z.z</w:t>
      </w:r>
      <w:proofErr w:type="spellEnd"/>
      <w:r w:rsidRPr="00F35DCD">
        <w:rPr>
          <w:rFonts w:ascii="Times New Roman" w:hAnsi="Times New Roman"/>
          <w:b/>
        </w:rPr>
        <w:t>. o verejnom obstarávaní v znení neskorších predpisov</w:t>
      </w:r>
    </w:p>
    <w:p w:rsidR="00F35DCD" w:rsidRPr="00F35DCD" w:rsidRDefault="00F35DCD" w:rsidP="00F35DCD">
      <w:pPr>
        <w:jc w:val="center"/>
        <w:rPr>
          <w:rFonts w:ascii="Times New Roman" w:hAnsi="Times New Roman"/>
          <w:b/>
        </w:rPr>
      </w:pPr>
    </w:p>
    <w:p w:rsidR="00F35DCD" w:rsidRPr="00F35DCD" w:rsidRDefault="00F35DCD" w:rsidP="00F35DCD">
      <w:pPr>
        <w:jc w:val="center"/>
        <w:rPr>
          <w:rFonts w:ascii="Times New Roman" w:hAnsi="Times New Roman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396"/>
        <w:gridCol w:w="2693"/>
        <w:gridCol w:w="2835"/>
      </w:tblGrid>
      <w:tr w:rsidR="00F35DCD" w:rsidRPr="00F35DCD" w:rsidTr="005B1478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35DCD" w:rsidRPr="00F35DCD" w:rsidRDefault="00F35DCD" w:rsidP="00F35DCD">
            <w:pPr>
              <w:jc w:val="center"/>
              <w:rPr>
                <w:rFonts w:ascii="Times New Roman" w:hAnsi="Times New Roman"/>
                <w:b/>
              </w:rPr>
            </w:pPr>
            <w:r w:rsidRPr="00F35DCD">
              <w:rPr>
                <w:rFonts w:ascii="Times New Roman" w:hAnsi="Times New Roman"/>
                <w:b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F35DCD" w:rsidRPr="00F35DCD" w:rsidRDefault="00F35DCD" w:rsidP="00F35DCD">
            <w:pPr>
              <w:jc w:val="center"/>
              <w:rPr>
                <w:rFonts w:ascii="Times New Roman" w:hAnsi="Times New Roman"/>
                <w:b/>
              </w:rPr>
            </w:pPr>
            <w:r w:rsidRPr="00F35DCD">
              <w:rPr>
                <w:rFonts w:ascii="Times New Roman" w:hAnsi="Times New Roman"/>
                <w:b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CD" w:rsidRPr="00F35DCD" w:rsidRDefault="001C574D" w:rsidP="00F35DCD">
            <w:pPr>
              <w:jc w:val="center"/>
              <w:rPr>
                <w:rFonts w:ascii="Times New Roman" w:hAnsi="Times New Roman"/>
                <w:b/>
              </w:rPr>
            </w:pPr>
            <w:r w:rsidRPr="001C574D">
              <w:rPr>
                <w:rFonts w:ascii="Times New Roman" w:hAnsi="Times New Roman"/>
                <w:b/>
              </w:rPr>
              <w:t>Hodnota zákazky v € s DPH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35DCD" w:rsidRPr="00F35DCD" w:rsidRDefault="00F35DCD" w:rsidP="00F35DCD">
            <w:pPr>
              <w:jc w:val="center"/>
              <w:rPr>
                <w:rFonts w:ascii="Times New Roman" w:hAnsi="Times New Roman"/>
                <w:b/>
              </w:rPr>
            </w:pPr>
            <w:r w:rsidRPr="00F35DCD">
              <w:rPr>
                <w:rFonts w:ascii="Times New Roman" w:hAnsi="Times New Roman"/>
                <w:b/>
              </w:rPr>
              <w:t xml:space="preserve">Dodávateľ </w:t>
            </w:r>
          </w:p>
        </w:tc>
      </w:tr>
      <w:tr w:rsidR="00B37C88" w:rsidRPr="00F35DCD" w:rsidTr="00B37C88">
        <w:trPr>
          <w:trHeight w:val="8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7C88" w:rsidRPr="00BB32D5" w:rsidRDefault="00B37C88" w:rsidP="005261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7C88" w:rsidRDefault="00B37C88" w:rsidP="008B73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Stravné lístky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88" w:rsidRDefault="00B37C88" w:rsidP="008B73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3 571,04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7C88" w:rsidRDefault="00B37C88" w:rsidP="008B73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DOXX – Stravné lístky, spol. s r.o.</w:t>
            </w:r>
          </w:p>
        </w:tc>
      </w:tr>
      <w:tr w:rsidR="00B37C88" w:rsidRPr="00F35DCD" w:rsidTr="009F6175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7C88" w:rsidRPr="00BB32D5" w:rsidRDefault="00B37C88" w:rsidP="0052616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7C88" w:rsidRDefault="00B37C88" w:rsidP="008B73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Elektrina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88" w:rsidRDefault="00B37C88" w:rsidP="008B73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1 382,10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7C88" w:rsidRDefault="00B37C88" w:rsidP="008B73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VSE, a. s. </w:t>
            </w:r>
          </w:p>
        </w:tc>
      </w:tr>
      <w:tr w:rsidR="00B37C88" w:rsidRPr="00F35DCD" w:rsidTr="003B15D4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7C88" w:rsidRPr="00BB32D5" w:rsidRDefault="00B37C88" w:rsidP="0052616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7C88" w:rsidRDefault="00B37C88" w:rsidP="008B73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Vodné, stočné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88" w:rsidRDefault="00B37C88" w:rsidP="008B73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1 507,94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37C88" w:rsidRDefault="00B37C88" w:rsidP="008B731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Východosl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vod</w:t>
            </w:r>
            <w:proofErr w:type="spellEnd"/>
            <w:r>
              <w:rPr>
                <w:rFonts w:ascii="Times New Roman" w:hAnsi="Times New Roman"/>
              </w:rPr>
              <w:t>. spol., a. s.</w:t>
            </w:r>
          </w:p>
        </w:tc>
      </w:tr>
    </w:tbl>
    <w:p w:rsidR="00F35DCD" w:rsidRPr="00F35DCD" w:rsidRDefault="00F35DCD" w:rsidP="00F35DCD">
      <w:pPr>
        <w:jc w:val="center"/>
        <w:rPr>
          <w:rFonts w:ascii="Times New Roman" w:hAnsi="Times New Roman"/>
          <w:b/>
        </w:rPr>
      </w:pPr>
    </w:p>
    <w:p w:rsidR="00081B34" w:rsidRDefault="00081B34" w:rsidP="00F35DCD">
      <w:pPr>
        <w:jc w:val="center"/>
        <w:rPr>
          <w:rFonts w:ascii="Times New Roman" w:hAnsi="Times New Roman"/>
          <w:b/>
        </w:rPr>
      </w:pPr>
    </w:p>
    <w:sectPr w:rsidR="0008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3D"/>
    <w:rsid w:val="000042AB"/>
    <w:rsid w:val="00034FA2"/>
    <w:rsid w:val="00081B34"/>
    <w:rsid w:val="001C574D"/>
    <w:rsid w:val="003B15D4"/>
    <w:rsid w:val="00480EFF"/>
    <w:rsid w:val="00526167"/>
    <w:rsid w:val="00672312"/>
    <w:rsid w:val="00864DE9"/>
    <w:rsid w:val="008816B6"/>
    <w:rsid w:val="009158BC"/>
    <w:rsid w:val="00951CB1"/>
    <w:rsid w:val="00A70E3D"/>
    <w:rsid w:val="00B2552C"/>
    <w:rsid w:val="00B37C88"/>
    <w:rsid w:val="00BB32D5"/>
    <w:rsid w:val="00BB3DCB"/>
    <w:rsid w:val="00F3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61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3DCB"/>
    <w:pPr>
      <w:ind w:left="708"/>
    </w:pPr>
  </w:style>
  <w:style w:type="table" w:styleId="Mriekatabuky">
    <w:name w:val="Table Grid"/>
    <w:basedOn w:val="Normlnatabuka"/>
    <w:uiPriority w:val="59"/>
    <w:rsid w:val="00A7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61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3DCB"/>
    <w:pPr>
      <w:ind w:left="708"/>
    </w:pPr>
  </w:style>
  <w:style w:type="table" w:styleId="Mriekatabuky">
    <w:name w:val="Table Grid"/>
    <w:basedOn w:val="Normlnatabuka"/>
    <w:uiPriority w:val="59"/>
    <w:rsid w:val="00A7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admin</cp:lastModifiedBy>
  <cp:revision>7</cp:revision>
  <dcterms:created xsi:type="dcterms:W3CDTF">2019-06-17T08:22:00Z</dcterms:created>
  <dcterms:modified xsi:type="dcterms:W3CDTF">2020-07-07T09:30:00Z</dcterms:modified>
</cp:coreProperties>
</file>